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82CB8" w14:textId="77777777" w:rsidR="001E01E1" w:rsidRDefault="001E01E1" w:rsidP="001E01E1"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57E0299" wp14:editId="7E368F34">
            <wp:simplePos x="0" y="0"/>
            <wp:positionH relativeFrom="column">
              <wp:posOffset>4191000</wp:posOffset>
            </wp:positionH>
            <wp:positionV relativeFrom="paragraph">
              <wp:posOffset>161925</wp:posOffset>
            </wp:positionV>
            <wp:extent cx="1828800" cy="762000"/>
            <wp:effectExtent l="19050" t="0" r="0" b="0"/>
            <wp:wrapSquare wrapText="bothSides"/>
            <wp:docPr id="3" name="Picture 2" descr="OLA_logo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LA_logo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B85534" w14:textId="77777777" w:rsidR="001E01E1" w:rsidRDefault="001E01E1" w:rsidP="001E01E1"/>
    <w:p w14:paraId="7CA974DE" w14:textId="77777777" w:rsidR="001E01E1" w:rsidRDefault="001E01E1" w:rsidP="001E01E1">
      <w:pPr>
        <w:rPr>
          <w:rFonts w:ascii="Verdana" w:hAnsi="Verdana"/>
          <w:sz w:val="17"/>
        </w:rPr>
      </w:pPr>
    </w:p>
    <w:p w14:paraId="0BF565B5" w14:textId="77777777" w:rsidR="001E01E1" w:rsidRDefault="001E01E1" w:rsidP="001E01E1">
      <w:pPr>
        <w:rPr>
          <w:rFonts w:ascii="Verdana" w:hAnsi="Verdana"/>
          <w:sz w:val="17"/>
        </w:rPr>
      </w:pPr>
    </w:p>
    <w:p w14:paraId="604B8A5F" w14:textId="77777777" w:rsidR="001E01E1" w:rsidRDefault="001E01E1" w:rsidP="001E01E1">
      <w:pPr>
        <w:rPr>
          <w:rFonts w:ascii="Verdana" w:hAnsi="Verdana"/>
          <w:sz w:val="17"/>
        </w:rPr>
      </w:pPr>
    </w:p>
    <w:p w14:paraId="4D085280" w14:textId="77777777" w:rsidR="001E01E1" w:rsidRPr="00B44CC2" w:rsidRDefault="001E01E1" w:rsidP="001E01E1">
      <w:pPr>
        <w:rPr>
          <w:szCs w:val="22"/>
        </w:rPr>
      </w:pPr>
      <w:r w:rsidRPr="00B44CC2">
        <w:rPr>
          <w:szCs w:val="22"/>
        </w:rPr>
        <w:t>OLA Executive Board Meeting Agenda</w:t>
      </w:r>
    </w:p>
    <w:p w14:paraId="5351D93B" w14:textId="77777777" w:rsidR="00763A9C" w:rsidRDefault="00723EF9" w:rsidP="001E01E1">
      <w:pPr>
        <w:pBdr>
          <w:top w:val="single" w:sz="4" w:space="1" w:color="auto"/>
        </w:pBdr>
      </w:pPr>
      <w:r>
        <w:t>Hillsboro Public Library</w:t>
      </w:r>
    </w:p>
    <w:p w14:paraId="06079962" w14:textId="77777777" w:rsidR="001E01E1" w:rsidRPr="00B44CC2" w:rsidRDefault="00723EF9" w:rsidP="001E01E1">
      <w:pPr>
        <w:pBdr>
          <w:top w:val="single" w:sz="4" w:space="1" w:color="auto"/>
        </w:pBdr>
        <w:rPr>
          <w:szCs w:val="22"/>
        </w:rPr>
      </w:pPr>
      <w:r>
        <w:rPr>
          <w:szCs w:val="22"/>
        </w:rPr>
        <w:t>August 26</w:t>
      </w:r>
      <w:r w:rsidR="00F72B1B">
        <w:rPr>
          <w:szCs w:val="22"/>
        </w:rPr>
        <w:t>, 2016</w:t>
      </w:r>
    </w:p>
    <w:p w14:paraId="6C93FC1F" w14:textId="77777777" w:rsidR="001E01E1" w:rsidRPr="00730590" w:rsidRDefault="001E01E1" w:rsidP="001E01E1">
      <w:pPr>
        <w:pBdr>
          <w:top w:val="single" w:sz="4" w:space="1" w:color="auto"/>
        </w:pBdr>
        <w:rPr>
          <w:sz w:val="22"/>
          <w:szCs w:val="22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430"/>
        <w:gridCol w:w="1710"/>
        <w:gridCol w:w="1620"/>
        <w:gridCol w:w="2227"/>
      </w:tblGrid>
      <w:tr w:rsidR="00B225D4" w:rsidRPr="00730590" w14:paraId="489B0A8A" w14:textId="77777777" w:rsidTr="00723EF9">
        <w:tc>
          <w:tcPr>
            <w:tcW w:w="1638" w:type="dxa"/>
            <w:shd w:val="clear" w:color="auto" w:fill="auto"/>
          </w:tcPr>
          <w:p w14:paraId="043C21F5" w14:textId="77777777" w:rsidR="00B225D4" w:rsidRPr="00730590" w:rsidRDefault="00B225D4" w:rsidP="00B51B69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430" w:type="dxa"/>
            <w:shd w:val="clear" w:color="auto" w:fill="auto"/>
          </w:tcPr>
          <w:p w14:paraId="11EF6EAD" w14:textId="77777777" w:rsidR="00B225D4" w:rsidRPr="00730590" w:rsidRDefault="00B225D4" w:rsidP="00B51B69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>Agenda Item</w:t>
            </w:r>
          </w:p>
        </w:tc>
        <w:tc>
          <w:tcPr>
            <w:tcW w:w="1710" w:type="dxa"/>
            <w:shd w:val="clear" w:color="auto" w:fill="auto"/>
          </w:tcPr>
          <w:p w14:paraId="29759EF1" w14:textId="77777777" w:rsidR="00B225D4" w:rsidRPr="00730590" w:rsidRDefault="00B225D4" w:rsidP="00B51B69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>Leader</w:t>
            </w:r>
          </w:p>
        </w:tc>
        <w:tc>
          <w:tcPr>
            <w:tcW w:w="1620" w:type="dxa"/>
          </w:tcPr>
          <w:p w14:paraId="205F50F4" w14:textId="77777777" w:rsidR="00B225D4" w:rsidRPr="00730590" w:rsidRDefault="00B225D4" w:rsidP="00B51B69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>Before the meeting</w:t>
            </w:r>
          </w:p>
        </w:tc>
        <w:tc>
          <w:tcPr>
            <w:tcW w:w="2227" w:type="dxa"/>
          </w:tcPr>
          <w:p w14:paraId="03B16C79" w14:textId="77777777" w:rsidR="00B225D4" w:rsidRPr="00730590" w:rsidRDefault="00B225D4" w:rsidP="00B51B69">
            <w:pPr>
              <w:rPr>
                <w:b/>
              </w:rPr>
            </w:pPr>
            <w:r w:rsidRPr="00730590">
              <w:rPr>
                <w:b/>
                <w:sz w:val="22"/>
                <w:szCs w:val="22"/>
              </w:rPr>
              <w:t xml:space="preserve">Expected Actions </w:t>
            </w:r>
          </w:p>
        </w:tc>
      </w:tr>
      <w:tr w:rsidR="00B225D4" w:rsidRPr="00730590" w14:paraId="0BA42E15" w14:textId="77777777" w:rsidTr="00723EF9">
        <w:tc>
          <w:tcPr>
            <w:tcW w:w="1638" w:type="dxa"/>
            <w:shd w:val="clear" w:color="auto" w:fill="auto"/>
          </w:tcPr>
          <w:p w14:paraId="7EF02CE4" w14:textId="77777777" w:rsidR="00B225D4" w:rsidRPr="00730590" w:rsidRDefault="007D7AC9" w:rsidP="007D7AC9">
            <w:r>
              <w:rPr>
                <w:sz w:val="22"/>
                <w:szCs w:val="22"/>
              </w:rPr>
              <w:t>10-10:05</w:t>
            </w:r>
          </w:p>
        </w:tc>
        <w:tc>
          <w:tcPr>
            <w:tcW w:w="2430" w:type="dxa"/>
            <w:shd w:val="clear" w:color="auto" w:fill="auto"/>
          </w:tcPr>
          <w:p w14:paraId="5EF72215" w14:textId="77777777" w:rsidR="00B225D4" w:rsidRPr="00730590" w:rsidRDefault="00B225D4" w:rsidP="007071FD">
            <w:r w:rsidRPr="00730590">
              <w:rPr>
                <w:sz w:val="22"/>
                <w:szCs w:val="22"/>
              </w:rPr>
              <w:t>Welcome housekeeping</w:t>
            </w:r>
          </w:p>
        </w:tc>
        <w:tc>
          <w:tcPr>
            <w:tcW w:w="1710" w:type="dxa"/>
            <w:shd w:val="clear" w:color="auto" w:fill="auto"/>
          </w:tcPr>
          <w:p w14:paraId="49E37830" w14:textId="77777777" w:rsidR="00B225D4" w:rsidRPr="00730590" w:rsidRDefault="00B225D4" w:rsidP="00723EF9">
            <w:r w:rsidRPr="00730590">
              <w:rPr>
                <w:sz w:val="22"/>
                <w:szCs w:val="22"/>
              </w:rPr>
              <w:t>Corry</w:t>
            </w:r>
            <w:r w:rsidR="007D7AC9">
              <w:rPr>
                <w:sz w:val="22"/>
                <w:szCs w:val="22"/>
              </w:rPr>
              <w:t xml:space="preserve">/ </w:t>
            </w:r>
            <w:r w:rsidR="00723EF9">
              <w:rPr>
                <w:sz w:val="22"/>
                <w:szCs w:val="22"/>
              </w:rPr>
              <w:t>Lind</w:t>
            </w:r>
          </w:p>
        </w:tc>
        <w:tc>
          <w:tcPr>
            <w:tcW w:w="1620" w:type="dxa"/>
          </w:tcPr>
          <w:p w14:paraId="3686AD3E" w14:textId="77777777" w:rsidR="00B225D4" w:rsidRPr="00730590" w:rsidRDefault="00B225D4" w:rsidP="00B51B69"/>
        </w:tc>
        <w:tc>
          <w:tcPr>
            <w:tcW w:w="2227" w:type="dxa"/>
          </w:tcPr>
          <w:p w14:paraId="67B0FB43" w14:textId="77777777" w:rsidR="00B225D4" w:rsidRPr="00730590" w:rsidRDefault="00B225D4" w:rsidP="00B51B69"/>
        </w:tc>
      </w:tr>
      <w:tr w:rsidR="00B225D4" w:rsidRPr="00730590" w14:paraId="45B42914" w14:textId="77777777" w:rsidTr="00723EF9">
        <w:tc>
          <w:tcPr>
            <w:tcW w:w="1638" w:type="dxa"/>
            <w:shd w:val="clear" w:color="auto" w:fill="auto"/>
          </w:tcPr>
          <w:p w14:paraId="34888EF5" w14:textId="77777777" w:rsidR="00B225D4" w:rsidRPr="00730590" w:rsidRDefault="007D7AC9" w:rsidP="007D7AC9">
            <w:r>
              <w:t>10</w:t>
            </w:r>
            <w:r w:rsidR="00B225D4">
              <w:t>:05-</w:t>
            </w:r>
            <w:r>
              <w:t>10</w:t>
            </w:r>
            <w:r w:rsidR="00B225D4">
              <w:t>:10</w:t>
            </w:r>
          </w:p>
        </w:tc>
        <w:tc>
          <w:tcPr>
            <w:tcW w:w="2430" w:type="dxa"/>
            <w:shd w:val="clear" w:color="auto" w:fill="auto"/>
          </w:tcPr>
          <w:p w14:paraId="75E110BC" w14:textId="77777777" w:rsidR="00B225D4" w:rsidRPr="00730590" w:rsidRDefault="00B225D4" w:rsidP="00B51B69">
            <w:r w:rsidRPr="00730590">
              <w:rPr>
                <w:sz w:val="22"/>
                <w:szCs w:val="22"/>
              </w:rPr>
              <w:t>Changes to the agenda</w:t>
            </w:r>
          </w:p>
        </w:tc>
        <w:tc>
          <w:tcPr>
            <w:tcW w:w="1710" w:type="dxa"/>
            <w:shd w:val="clear" w:color="auto" w:fill="auto"/>
          </w:tcPr>
          <w:p w14:paraId="564C044A" w14:textId="77777777" w:rsidR="00B225D4" w:rsidRPr="00730590" w:rsidRDefault="00B225D4" w:rsidP="00B51B69">
            <w:r w:rsidRPr="00730590">
              <w:rPr>
                <w:sz w:val="22"/>
                <w:szCs w:val="22"/>
              </w:rPr>
              <w:t>Corry</w:t>
            </w:r>
          </w:p>
        </w:tc>
        <w:tc>
          <w:tcPr>
            <w:tcW w:w="1620" w:type="dxa"/>
          </w:tcPr>
          <w:p w14:paraId="3D4D7ECC" w14:textId="77777777" w:rsidR="00B225D4" w:rsidRPr="00730590" w:rsidRDefault="00B225D4" w:rsidP="00B51B69"/>
        </w:tc>
        <w:tc>
          <w:tcPr>
            <w:tcW w:w="2227" w:type="dxa"/>
          </w:tcPr>
          <w:p w14:paraId="610631DF" w14:textId="77777777" w:rsidR="00B225D4" w:rsidRPr="00730590" w:rsidRDefault="00B225D4" w:rsidP="00B51B69"/>
        </w:tc>
      </w:tr>
      <w:tr w:rsidR="00B225D4" w:rsidRPr="00730590" w14:paraId="524C966A" w14:textId="77777777" w:rsidTr="00723EF9">
        <w:tc>
          <w:tcPr>
            <w:tcW w:w="1638" w:type="dxa"/>
            <w:shd w:val="clear" w:color="auto" w:fill="auto"/>
          </w:tcPr>
          <w:p w14:paraId="2B98C1C7" w14:textId="77777777" w:rsidR="00B225D4" w:rsidRDefault="007D7AC9" w:rsidP="007D28D6">
            <w:r>
              <w:t>10</w:t>
            </w:r>
            <w:r w:rsidR="00B225D4">
              <w:t>:10-</w:t>
            </w:r>
            <w:r>
              <w:t>10</w:t>
            </w:r>
            <w:r w:rsidR="00B225D4">
              <w:t>:</w:t>
            </w:r>
            <w:r w:rsidR="00723EF9">
              <w:t>2</w:t>
            </w:r>
            <w:r w:rsidR="007D28D6">
              <w:t>5</w:t>
            </w:r>
          </w:p>
        </w:tc>
        <w:tc>
          <w:tcPr>
            <w:tcW w:w="2430" w:type="dxa"/>
            <w:shd w:val="clear" w:color="auto" w:fill="auto"/>
          </w:tcPr>
          <w:p w14:paraId="1E4EBD25" w14:textId="77777777" w:rsidR="00B225D4" w:rsidRPr="00730590" w:rsidRDefault="00B225D4" w:rsidP="00B51B69">
            <w:r w:rsidRPr="00730590">
              <w:rPr>
                <w:sz w:val="22"/>
                <w:szCs w:val="22"/>
              </w:rPr>
              <w:t>Introductions</w:t>
            </w:r>
          </w:p>
        </w:tc>
        <w:tc>
          <w:tcPr>
            <w:tcW w:w="1710" w:type="dxa"/>
            <w:shd w:val="clear" w:color="auto" w:fill="auto"/>
          </w:tcPr>
          <w:p w14:paraId="4DBB03B7" w14:textId="77777777" w:rsidR="00B225D4" w:rsidRPr="00730590" w:rsidRDefault="00B225D4" w:rsidP="00B51B69">
            <w:r w:rsidRPr="00730590">
              <w:rPr>
                <w:sz w:val="22"/>
                <w:szCs w:val="22"/>
              </w:rPr>
              <w:t>Everyone</w:t>
            </w:r>
          </w:p>
        </w:tc>
        <w:tc>
          <w:tcPr>
            <w:tcW w:w="1620" w:type="dxa"/>
          </w:tcPr>
          <w:p w14:paraId="1A8A6411" w14:textId="77777777" w:rsidR="00B225D4" w:rsidRPr="00730590" w:rsidRDefault="00B225D4" w:rsidP="00B51B69"/>
        </w:tc>
        <w:tc>
          <w:tcPr>
            <w:tcW w:w="2227" w:type="dxa"/>
          </w:tcPr>
          <w:p w14:paraId="4A2D98D2" w14:textId="77777777" w:rsidR="00B225D4" w:rsidRPr="00730590" w:rsidRDefault="00B225D4" w:rsidP="00B51B69"/>
        </w:tc>
      </w:tr>
      <w:tr w:rsidR="00B225D4" w:rsidRPr="00730590" w14:paraId="28627881" w14:textId="77777777" w:rsidTr="00723EF9">
        <w:tc>
          <w:tcPr>
            <w:tcW w:w="1638" w:type="dxa"/>
            <w:shd w:val="clear" w:color="auto" w:fill="auto"/>
          </w:tcPr>
          <w:p w14:paraId="5F335073" w14:textId="77777777" w:rsidR="00B225D4" w:rsidRDefault="003B6DD5" w:rsidP="007D28D6">
            <w:r>
              <w:t>10:</w:t>
            </w:r>
            <w:r w:rsidR="007D28D6">
              <w:t>2</w:t>
            </w:r>
            <w:r>
              <w:t>5-10:</w:t>
            </w:r>
            <w:r w:rsidR="007D28D6">
              <w:t>30</w:t>
            </w:r>
          </w:p>
        </w:tc>
        <w:tc>
          <w:tcPr>
            <w:tcW w:w="2430" w:type="dxa"/>
            <w:shd w:val="clear" w:color="auto" w:fill="auto"/>
          </w:tcPr>
          <w:p w14:paraId="4EA233DA" w14:textId="77777777" w:rsidR="00B225D4" w:rsidRPr="00730590" w:rsidRDefault="00B225D4" w:rsidP="00723EF9">
            <w:r w:rsidRPr="00730590">
              <w:rPr>
                <w:sz w:val="22"/>
                <w:szCs w:val="22"/>
              </w:rPr>
              <w:t xml:space="preserve">Approval of </w:t>
            </w:r>
            <w:r w:rsidR="00723EF9">
              <w:rPr>
                <w:sz w:val="22"/>
                <w:szCs w:val="22"/>
              </w:rPr>
              <w:t xml:space="preserve">June </w:t>
            </w:r>
            <w:r w:rsidRPr="00730590">
              <w:rPr>
                <w:sz w:val="22"/>
                <w:szCs w:val="22"/>
              </w:rPr>
              <w:t xml:space="preserve">minutes </w:t>
            </w:r>
          </w:p>
        </w:tc>
        <w:tc>
          <w:tcPr>
            <w:tcW w:w="1710" w:type="dxa"/>
            <w:shd w:val="clear" w:color="auto" w:fill="auto"/>
          </w:tcPr>
          <w:p w14:paraId="3FAC1780" w14:textId="77777777" w:rsidR="00B225D4" w:rsidRPr="00730590" w:rsidRDefault="00B225D4" w:rsidP="00B51B69">
            <w:r w:rsidRPr="00730590">
              <w:rPr>
                <w:sz w:val="22"/>
                <w:szCs w:val="22"/>
              </w:rPr>
              <w:t>McGee</w:t>
            </w:r>
          </w:p>
        </w:tc>
        <w:tc>
          <w:tcPr>
            <w:tcW w:w="1620" w:type="dxa"/>
          </w:tcPr>
          <w:p w14:paraId="480E5328" w14:textId="77777777" w:rsidR="00B225D4" w:rsidRDefault="00B225D4" w:rsidP="00B51B69">
            <w:r w:rsidRPr="00730590">
              <w:rPr>
                <w:sz w:val="22"/>
                <w:szCs w:val="22"/>
              </w:rPr>
              <w:t>Read minutes</w:t>
            </w:r>
          </w:p>
          <w:p w14:paraId="6898EE36" w14:textId="77777777" w:rsidR="00B225D4" w:rsidRPr="00BF57DD" w:rsidRDefault="00410AC1" w:rsidP="00B51B69">
            <w:pPr>
              <w:rPr>
                <w:color w:val="FF0000"/>
              </w:rPr>
            </w:pPr>
            <w:hyperlink r:id="rId7" w:history="1">
              <w:r w:rsidR="00B225D4" w:rsidRPr="00B225D4">
                <w:rPr>
                  <w:rStyle w:val="Hyperlink"/>
                  <w:sz w:val="22"/>
                  <w:szCs w:val="22"/>
                </w:rPr>
                <w:t>(link)</w:t>
              </w:r>
            </w:hyperlink>
          </w:p>
        </w:tc>
        <w:tc>
          <w:tcPr>
            <w:tcW w:w="2227" w:type="dxa"/>
          </w:tcPr>
          <w:p w14:paraId="4DF76ECC" w14:textId="77777777" w:rsidR="00B225D4" w:rsidRPr="00730590" w:rsidRDefault="00B225D4" w:rsidP="00B51B69">
            <w:r w:rsidRPr="00730590">
              <w:rPr>
                <w:sz w:val="22"/>
                <w:szCs w:val="22"/>
              </w:rPr>
              <w:t>Vote</w:t>
            </w:r>
          </w:p>
        </w:tc>
      </w:tr>
      <w:tr w:rsidR="00B225D4" w:rsidRPr="00730590" w14:paraId="4BA8F78B" w14:textId="77777777" w:rsidTr="00723EF9">
        <w:tc>
          <w:tcPr>
            <w:tcW w:w="1638" w:type="dxa"/>
            <w:shd w:val="clear" w:color="auto" w:fill="auto"/>
          </w:tcPr>
          <w:p w14:paraId="64B5B205" w14:textId="77777777" w:rsidR="00B225D4" w:rsidRPr="00730590" w:rsidRDefault="003B6DD5" w:rsidP="007D28D6">
            <w:r>
              <w:t>10:</w:t>
            </w:r>
            <w:r w:rsidR="007D28D6">
              <w:t>30</w:t>
            </w:r>
            <w:r>
              <w:t>-10:</w:t>
            </w:r>
            <w:r w:rsidR="00723EF9">
              <w:t>3</w:t>
            </w:r>
            <w:r w:rsidR="007D28D6">
              <w:t>5</w:t>
            </w:r>
          </w:p>
        </w:tc>
        <w:tc>
          <w:tcPr>
            <w:tcW w:w="2430" w:type="dxa"/>
            <w:shd w:val="clear" w:color="auto" w:fill="auto"/>
          </w:tcPr>
          <w:p w14:paraId="297B5CC2" w14:textId="77777777" w:rsidR="00B225D4" w:rsidRPr="00730590" w:rsidRDefault="00B225D4" w:rsidP="001E01E1">
            <w:r>
              <w:rPr>
                <w:sz w:val="22"/>
                <w:szCs w:val="22"/>
              </w:rPr>
              <w:t>Treasurers report</w:t>
            </w:r>
          </w:p>
        </w:tc>
        <w:tc>
          <w:tcPr>
            <w:tcW w:w="1710" w:type="dxa"/>
            <w:shd w:val="clear" w:color="auto" w:fill="auto"/>
          </w:tcPr>
          <w:p w14:paraId="7CA24A60" w14:textId="77777777" w:rsidR="00B225D4" w:rsidRPr="00730590" w:rsidRDefault="00B225D4" w:rsidP="00B51B69">
            <w:r>
              <w:rPr>
                <w:sz w:val="22"/>
                <w:szCs w:val="22"/>
              </w:rPr>
              <w:t>Lind</w:t>
            </w:r>
          </w:p>
        </w:tc>
        <w:tc>
          <w:tcPr>
            <w:tcW w:w="1620" w:type="dxa"/>
          </w:tcPr>
          <w:p w14:paraId="790C4526" w14:textId="77777777" w:rsidR="00B225D4" w:rsidRPr="00730590" w:rsidRDefault="00B225D4" w:rsidP="00B51B69"/>
        </w:tc>
        <w:tc>
          <w:tcPr>
            <w:tcW w:w="2227" w:type="dxa"/>
          </w:tcPr>
          <w:p w14:paraId="66C5C1CE" w14:textId="77777777" w:rsidR="00B225D4" w:rsidRPr="00730590" w:rsidRDefault="00B225D4" w:rsidP="00B51B69"/>
        </w:tc>
      </w:tr>
      <w:tr w:rsidR="00723EF9" w:rsidRPr="00730590" w14:paraId="6C70BBF4" w14:textId="77777777" w:rsidTr="00723EF9">
        <w:tc>
          <w:tcPr>
            <w:tcW w:w="1638" w:type="dxa"/>
            <w:shd w:val="clear" w:color="auto" w:fill="auto"/>
          </w:tcPr>
          <w:p w14:paraId="2C2D6511" w14:textId="77777777" w:rsidR="00723EF9" w:rsidRDefault="002B4F4C" w:rsidP="007D28D6">
            <w:r>
              <w:t>10:</w:t>
            </w:r>
            <w:r w:rsidR="00723EF9">
              <w:t>30-11:</w:t>
            </w:r>
            <w:r w:rsidR="007D28D6">
              <w:t>05</w:t>
            </w:r>
          </w:p>
        </w:tc>
        <w:tc>
          <w:tcPr>
            <w:tcW w:w="2430" w:type="dxa"/>
            <w:shd w:val="clear" w:color="auto" w:fill="auto"/>
          </w:tcPr>
          <w:p w14:paraId="648B0149" w14:textId="77777777" w:rsidR="00723EF9" w:rsidRDefault="00723EF9" w:rsidP="00723EF9">
            <w:r>
              <w:rPr>
                <w:szCs w:val="22"/>
              </w:rPr>
              <w:t>OLA 2016-17 Budget – first reading</w:t>
            </w:r>
          </w:p>
        </w:tc>
        <w:tc>
          <w:tcPr>
            <w:tcW w:w="1710" w:type="dxa"/>
            <w:shd w:val="clear" w:color="auto" w:fill="auto"/>
          </w:tcPr>
          <w:p w14:paraId="43BD2BA1" w14:textId="77777777" w:rsidR="00723EF9" w:rsidRDefault="00723EF9" w:rsidP="00B51B69">
            <w:r>
              <w:rPr>
                <w:sz w:val="22"/>
                <w:szCs w:val="22"/>
              </w:rPr>
              <w:t>Roberts</w:t>
            </w:r>
          </w:p>
        </w:tc>
        <w:tc>
          <w:tcPr>
            <w:tcW w:w="1620" w:type="dxa"/>
          </w:tcPr>
          <w:p w14:paraId="4B3F9EB9" w14:textId="4CB766AB" w:rsidR="00723EF9" w:rsidRPr="00730590" w:rsidRDefault="000927AD" w:rsidP="00B51B69">
            <w:hyperlink r:id="rId8" w:history="1">
              <w:r w:rsidR="00410AC1" w:rsidRPr="000927AD">
                <w:rPr>
                  <w:rStyle w:val="Hyperlink"/>
                </w:rPr>
                <w:t>Link</w:t>
              </w:r>
            </w:hyperlink>
          </w:p>
        </w:tc>
        <w:tc>
          <w:tcPr>
            <w:tcW w:w="2227" w:type="dxa"/>
          </w:tcPr>
          <w:p w14:paraId="62B8F3E0" w14:textId="77777777" w:rsidR="00723EF9" w:rsidRPr="00730590" w:rsidRDefault="00DF0C49" w:rsidP="00B51B69">
            <w:proofErr w:type="gramStart"/>
            <w:r>
              <w:t>Listen,</w:t>
            </w:r>
            <w:proofErr w:type="gramEnd"/>
            <w:r>
              <w:t xml:space="preserve"> ask questions if you have them.</w:t>
            </w:r>
          </w:p>
        </w:tc>
      </w:tr>
      <w:tr w:rsidR="00B225D4" w:rsidRPr="00730590" w14:paraId="3EBDB3B2" w14:textId="77777777" w:rsidTr="00723EF9">
        <w:tc>
          <w:tcPr>
            <w:tcW w:w="1638" w:type="dxa"/>
            <w:shd w:val="clear" w:color="auto" w:fill="auto"/>
          </w:tcPr>
          <w:p w14:paraId="3BE768D7" w14:textId="77777777" w:rsidR="00B225D4" w:rsidRDefault="007D28D6" w:rsidP="007D7AC9">
            <w:r>
              <w:t>11:05-11:15</w:t>
            </w:r>
          </w:p>
        </w:tc>
        <w:tc>
          <w:tcPr>
            <w:tcW w:w="2430" w:type="dxa"/>
            <w:shd w:val="clear" w:color="auto" w:fill="auto"/>
          </w:tcPr>
          <w:p w14:paraId="37ADDAD8" w14:textId="77777777" w:rsidR="00B225D4" w:rsidRPr="00730590" w:rsidRDefault="00B225D4" w:rsidP="00B51B69">
            <w:r w:rsidRPr="00730590">
              <w:rPr>
                <w:sz w:val="22"/>
                <w:szCs w:val="22"/>
              </w:rPr>
              <w:t>Association Report</w:t>
            </w:r>
          </w:p>
        </w:tc>
        <w:tc>
          <w:tcPr>
            <w:tcW w:w="1710" w:type="dxa"/>
            <w:shd w:val="clear" w:color="auto" w:fill="auto"/>
          </w:tcPr>
          <w:p w14:paraId="23B16909" w14:textId="77777777" w:rsidR="00B225D4" w:rsidRPr="00730590" w:rsidRDefault="00B225D4" w:rsidP="00B51B69">
            <w:r w:rsidRPr="00730590">
              <w:rPr>
                <w:sz w:val="22"/>
                <w:szCs w:val="22"/>
              </w:rPr>
              <w:t>Roberts</w:t>
            </w:r>
          </w:p>
        </w:tc>
        <w:tc>
          <w:tcPr>
            <w:tcW w:w="1620" w:type="dxa"/>
          </w:tcPr>
          <w:p w14:paraId="68174C91" w14:textId="77777777" w:rsidR="00B225D4" w:rsidRPr="00730590" w:rsidRDefault="00B225D4" w:rsidP="00B51B69"/>
        </w:tc>
        <w:tc>
          <w:tcPr>
            <w:tcW w:w="2227" w:type="dxa"/>
          </w:tcPr>
          <w:p w14:paraId="60E14FC2" w14:textId="77777777" w:rsidR="00B225D4" w:rsidRPr="00730590" w:rsidRDefault="00B225D4" w:rsidP="00B51B69">
            <w:r w:rsidRPr="00730590">
              <w:rPr>
                <w:sz w:val="22"/>
                <w:szCs w:val="22"/>
              </w:rPr>
              <w:t>Listen</w:t>
            </w:r>
          </w:p>
        </w:tc>
      </w:tr>
      <w:tr w:rsidR="00DF0C49" w:rsidRPr="00730590" w14:paraId="74EA912A" w14:textId="77777777" w:rsidTr="00723EF9">
        <w:tc>
          <w:tcPr>
            <w:tcW w:w="1638" w:type="dxa"/>
            <w:shd w:val="clear" w:color="auto" w:fill="auto"/>
          </w:tcPr>
          <w:p w14:paraId="0EA394ED" w14:textId="77777777" w:rsidR="00DF0C49" w:rsidRDefault="00DF0C49" w:rsidP="007D7AC9">
            <w:r>
              <w:t>11:15-11:25</w:t>
            </w:r>
          </w:p>
        </w:tc>
        <w:tc>
          <w:tcPr>
            <w:tcW w:w="2430" w:type="dxa"/>
            <w:shd w:val="clear" w:color="auto" w:fill="auto"/>
          </w:tcPr>
          <w:p w14:paraId="3494F2BC" w14:textId="77777777" w:rsidR="00DF0C49" w:rsidRPr="00730590" w:rsidRDefault="00DF0C49" w:rsidP="00B51B69">
            <w:r>
              <w:rPr>
                <w:sz w:val="22"/>
                <w:szCs w:val="22"/>
              </w:rPr>
              <w:t>Leadership scholarships</w:t>
            </w:r>
          </w:p>
        </w:tc>
        <w:tc>
          <w:tcPr>
            <w:tcW w:w="1710" w:type="dxa"/>
            <w:shd w:val="clear" w:color="auto" w:fill="auto"/>
          </w:tcPr>
          <w:p w14:paraId="5130D755" w14:textId="77777777" w:rsidR="00DF0C49" w:rsidRPr="00730590" w:rsidRDefault="00DF0C49" w:rsidP="00B51B69">
            <w:r>
              <w:rPr>
                <w:sz w:val="22"/>
                <w:szCs w:val="22"/>
              </w:rPr>
              <w:t>Corry for Hirsch</w:t>
            </w:r>
          </w:p>
        </w:tc>
        <w:tc>
          <w:tcPr>
            <w:tcW w:w="1620" w:type="dxa"/>
          </w:tcPr>
          <w:p w14:paraId="59C1CB31" w14:textId="77777777" w:rsidR="00DF0C49" w:rsidRPr="00730590" w:rsidRDefault="00B33863" w:rsidP="00B51B69">
            <w:hyperlink r:id="rId9" w:history="1">
              <w:r w:rsidR="00A51022" w:rsidRPr="00B33863">
                <w:rPr>
                  <w:rStyle w:val="Hyperlink"/>
                </w:rPr>
                <w:t>Link</w:t>
              </w:r>
            </w:hyperlink>
          </w:p>
        </w:tc>
        <w:tc>
          <w:tcPr>
            <w:tcW w:w="2227" w:type="dxa"/>
          </w:tcPr>
          <w:p w14:paraId="7A9D058B" w14:textId="77777777" w:rsidR="00DF0C49" w:rsidRPr="00730590" w:rsidRDefault="00DF0C49" w:rsidP="00B51B69">
            <w:r>
              <w:rPr>
                <w:sz w:val="22"/>
                <w:szCs w:val="22"/>
              </w:rPr>
              <w:t>Discuss, offer suggestions or improvements</w:t>
            </w:r>
          </w:p>
        </w:tc>
      </w:tr>
      <w:tr w:rsidR="00B225D4" w:rsidRPr="00730590" w14:paraId="0A2F16AF" w14:textId="77777777" w:rsidTr="00723EF9">
        <w:tc>
          <w:tcPr>
            <w:tcW w:w="1638" w:type="dxa"/>
            <w:shd w:val="clear" w:color="auto" w:fill="auto"/>
          </w:tcPr>
          <w:p w14:paraId="65CFF935" w14:textId="77777777" w:rsidR="00B225D4" w:rsidRDefault="00723EF9" w:rsidP="00DF0C49">
            <w:r>
              <w:t>10:</w:t>
            </w:r>
            <w:r w:rsidR="00DF0C49">
              <w:t>25</w:t>
            </w:r>
            <w:r>
              <w:t>-12:00</w:t>
            </w:r>
          </w:p>
        </w:tc>
        <w:tc>
          <w:tcPr>
            <w:tcW w:w="2430" w:type="dxa"/>
            <w:shd w:val="clear" w:color="auto" w:fill="auto"/>
          </w:tcPr>
          <w:p w14:paraId="76985751" w14:textId="77777777" w:rsidR="00B225D4" w:rsidRPr="00730590" w:rsidRDefault="00723EF9" w:rsidP="00B51B69">
            <w:r>
              <w:t>Strategic Plan</w:t>
            </w:r>
          </w:p>
        </w:tc>
        <w:tc>
          <w:tcPr>
            <w:tcW w:w="1710" w:type="dxa"/>
            <w:shd w:val="clear" w:color="auto" w:fill="auto"/>
          </w:tcPr>
          <w:p w14:paraId="4D5AC24D" w14:textId="77777777" w:rsidR="00B225D4" w:rsidRPr="00730590" w:rsidRDefault="00DF0C49" w:rsidP="00B51B69">
            <w:r>
              <w:t>Corry</w:t>
            </w:r>
          </w:p>
        </w:tc>
        <w:tc>
          <w:tcPr>
            <w:tcW w:w="1620" w:type="dxa"/>
          </w:tcPr>
          <w:p w14:paraId="2DDCD1D3" w14:textId="7A55147D" w:rsidR="00B225D4" w:rsidRPr="00BF57DD" w:rsidRDefault="00B43F48" w:rsidP="008F6E95">
            <w:pPr>
              <w:rPr>
                <w:color w:val="FF0000"/>
              </w:rPr>
            </w:pPr>
            <w:hyperlink r:id="rId10" w:history="1">
              <w:r w:rsidR="008F6E95">
                <w:rPr>
                  <w:rStyle w:val="Hyperlink"/>
                </w:rPr>
                <w:t xml:space="preserve">Link </w:t>
              </w:r>
            </w:hyperlink>
          </w:p>
        </w:tc>
        <w:tc>
          <w:tcPr>
            <w:tcW w:w="2227" w:type="dxa"/>
          </w:tcPr>
          <w:p w14:paraId="0B6A5AEE" w14:textId="77777777" w:rsidR="00B225D4" w:rsidRPr="00730590" w:rsidRDefault="00DF0C49" w:rsidP="006C50A0">
            <w:r>
              <w:t>Discuss, vote</w:t>
            </w:r>
          </w:p>
        </w:tc>
      </w:tr>
      <w:tr w:rsidR="00B225D4" w:rsidRPr="00730590" w14:paraId="10E6F85E" w14:textId="77777777" w:rsidTr="00723EF9">
        <w:tc>
          <w:tcPr>
            <w:tcW w:w="1638" w:type="dxa"/>
            <w:shd w:val="clear" w:color="auto" w:fill="auto"/>
          </w:tcPr>
          <w:p w14:paraId="4B85F038" w14:textId="77777777" w:rsidR="00B225D4" w:rsidRDefault="00723EF9" w:rsidP="007D7AC9">
            <w:r>
              <w:t>12:00-12:45</w:t>
            </w:r>
          </w:p>
        </w:tc>
        <w:tc>
          <w:tcPr>
            <w:tcW w:w="2430" w:type="dxa"/>
            <w:shd w:val="clear" w:color="auto" w:fill="auto"/>
          </w:tcPr>
          <w:p w14:paraId="6C5D7A78" w14:textId="77777777" w:rsidR="00B225D4" w:rsidRDefault="00B225D4" w:rsidP="00F72B1B"/>
        </w:tc>
        <w:tc>
          <w:tcPr>
            <w:tcW w:w="1710" w:type="dxa"/>
            <w:shd w:val="clear" w:color="auto" w:fill="auto"/>
          </w:tcPr>
          <w:p w14:paraId="59303D89" w14:textId="77777777" w:rsidR="00B225D4" w:rsidRPr="00730590" w:rsidRDefault="00723EF9" w:rsidP="00B51B69">
            <w:r>
              <w:t>Lunch</w:t>
            </w:r>
          </w:p>
        </w:tc>
        <w:tc>
          <w:tcPr>
            <w:tcW w:w="1620" w:type="dxa"/>
          </w:tcPr>
          <w:p w14:paraId="2AB598FF" w14:textId="77777777" w:rsidR="00B225D4" w:rsidRPr="00BF57DD" w:rsidRDefault="00B225D4" w:rsidP="00B51B69">
            <w:pPr>
              <w:rPr>
                <w:color w:val="FF0000"/>
              </w:rPr>
            </w:pPr>
          </w:p>
        </w:tc>
        <w:tc>
          <w:tcPr>
            <w:tcW w:w="2227" w:type="dxa"/>
          </w:tcPr>
          <w:p w14:paraId="13BB3B84" w14:textId="77777777" w:rsidR="00B225D4" w:rsidRPr="00730590" w:rsidRDefault="00B225D4" w:rsidP="006C50A0"/>
        </w:tc>
      </w:tr>
      <w:tr w:rsidR="00723EF9" w:rsidRPr="00730590" w14:paraId="5112E9B7" w14:textId="77777777" w:rsidTr="00723EF9">
        <w:tc>
          <w:tcPr>
            <w:tcW w:w="1638" w:type="dxa"/>
            <w:shd w:val="clear" w:color="auto" w:fill="auto"/>
          </w:tcPr>
          <w:p w14:paraId="07D2F795" w14:textId="77777777" w:rsidR="00723EF9" w:rsidRDefault="00723EF9" w:rsidP="00723EF9">
            <w:r>
              <w:t>12:45</w:t>
            </w:r>
          </w:p>
        </w:tc>
        <w:tc>
          <w:tcPr>
            <w:tcW w:w="2430" w:type="dxa"/>
            <w:shd w:val="clear" w:color="auto" w:fill="auto"/>
          </w:tcPr>
          <w:p w14:paraId="4370C2E8" w14:textId="77777777" w:rsidR="00723EF9" w:rsidRPr="00730590" w:rsidRDefault="00723EF9" w:rsidP="00723EF9">
            <w:r w:rsidRPr="00730590">
              <w:rPr>
                <w:sz w:val="22"/>
                <w:szCs w:val="22"/>
              </w:rPr>
              <w:t>Open forum</w:t>
            </w:r>
          </w:p>
        </w:tc>
        <w:tc>
          <w:tcPr>
            <w:tcW w:w="1710" w:type="dxa"/>
            <w:shd w:val="clear" w:color="auto" w:fill="auto"/>
          </w:tcPr>
          <w:p w14:paraId="57F20576" w14:textId="77777777" w:rsidR="00723EF9" w:rsidRPr="00730590" w:rsidRDefault="00723EF9" w:rsidP="00723EF9">
            <w:r>
              <w:rPr>
                <w:sz w:val="22"/>
                <w:szCs w:val="22"/>
              </w:rPr>
              <w:t>Corry</w:t>
            </w:r>
          </w:p>
        </w:tc>
        <w:tc>
          <w:tcPr>
            <w:tcW w:w="1620" w:type="dxa"/>
          </w:tcPr>
          <w:p w14:paraId="7AC86F22" w14:textId="77777777" w:rsidR="00723EF9" w:rsidRPr="00730590" w:rsidRDefault="00723EF9" w:rsidP="00B51B69"/>
        </w:tc>
        <w:tc>
          <w:tcPr>
            <w:tcW w:w="2227" w:type="dxa"/>
          </w:tcPr>
          <w:p w14:paraId="765C6170" w14:textId="77777777" w:rsidR="00723EF9" w:rsidRPr="00730590" w:rsidRDefault="00723EF9" w:rsidP="00B51B69"/>
        </w:tc>
      </w:tr>
      <w:tr w:rsidR="00723EF9" w:rsidRPr="00730590" w14:paraId="3B1E4E3C" w14:textId="77777777" w:rsidTr="00723EF9">
        <w:tc>
          <w:tcPr>
            <w:tcW w:w="1638" w:type="dxa"/>
            <w:shd w:val="clear" w:color="auto" w:fill="EEECE1"/>
          </w:tcPr>
          <w:p w14:paraId="5D9CFE33" w14:textId="77777777" w:rsidR="00723EF9" w:rsidRDefault="00723EF9" w:rsidP="00DF0C49">
            <w:r>
              <w:t>12:46-</w:t>
            </w:r>
            <w:r w:rsidR="00DF0C49">
              <w:t>2:30</w:t>
            </w:r>
          </w:p>
        </w:tc>
        <w:tc>
          <w:tcPr>
            <w:tcW w:w="2430" w:type="dxa"/>
            <w:shd w:val="clear" w:color="auto" w:fill="EEECE1"/>
          </w:tcPr>
          <w:p w14:paraId="6AD0D9DE" w14:textId="77777777" w:rsidR="00723EF9" w:rsidRPr="00730590" w:rsidRDefault="00723EF9" w:rsidP="007E04BE">
            <w:r>
              <w:t>Strategic Planning</w:t>
            </w:r>
            <w:r w:rsidR="00DF0C49">
              <w:t>, what’s next?</w:t>
            </w:r>
          </w:p>
        </w:tc>
        <w:tc>
          <w:tcPr>
            <w:tcW w:w="1710" w:type="dxa"/>
            <w:shd w:val="clear" w:color="auto" w:fill="EEECE1"/>
          </w:tcPr>
          <w:p w14:paraId="694316B4" w14:textId="77777777" w:rsidR="00723EF9" w:rsidRPr="00730590" w:rsidRDefault="00DF0C49" w:rsidP="007E04BE">
            <w:proofErr w:type="spellStart"/>
            <w:r>
              <w:t>Loftis</w:t>
            </w:r>
            <w:proofErr w:type="spellEnd"/>
          </w:p>
        </w:tc>
        <w:tc>
          <w:tcPr>
            <w:tcW w:w="1620" w:type="dxa"/>
            <w:shd w:val="clear" w:color="auto" w:fill="EEECE1"/>
          </w:tcPr>
          <w:p w14:paraId="4DCAD760" w14:textId="77777777" w:rsidR="00723EF9" w:rsidRPr="00730590" w:rsidRDefault="00723EF9" w:rsidP="007E04BE"/>
        </w:tc>
        <w:tc>
          <w:tcPr>
            <w:tcW w:w="2227" w:type="dxa"/>
            <w:shd w:val="clear" w:color="auto" w:fill="EEECE1"/>
          </w:tcPr>
          <w:p w14:paraId="79B54B7F" w14:textId="77777777" w:rsidR="00723EF9" w:rsidRPr="00730590" w:rsidRDefault="00723EF9" w:rsidP="00B51B69"/>
        </w:tc>
      </w:tr>
      <w:tr w:rsidR="00723EF9" w:rsidRPr="00730590" w14:paraId="73CD00DB" w14:textId="77777777" w:rsidTr="00723EF9">
        <w:tc>
          <w:tcPr>
            <w:tcW w:w="1638" w:type="dxa"/>
            <w:shd w:val="clear" w:color="auto" w:fill="EEECE1"/>
          </w:tcPr>
          <w:p w14:paraId="14AC1A75" w14:textId="77777777" w:rsidR="00723EF9" w:rsidRDefault="00DF0C49" w:rsidP="007D7AC9">
            <w:r>
              <w:t>2:30</w:t>
            </w:r>
            <w:r w:rsidR="00723EF9">
              <w:t>-3:00</w:t>
            </w:r>
          </w:p>
        </w:tc>
        <w:tc>
          <w:tcPr>
            <w:tcW w:w="2430" w:type="dxa"/>
            <w:shd w:val="clear" w:color="auto" w:fill="EEECE1"/>
          </w:tcPr>
          <w:p w14:paraId="297FB8FF" w14:textId="77777777" w:rsidR="00723EF9" w:rsidRPr="00730590" w:rsidRDefault="00723EF9" w:rsidP="007E04BE">
            <w:r>
              <w:t>Unit reports</w:t>
            </w:r>
          </w:p>
        </w:tc>
        <w:tc>
          <w:tcPr>
            <w:tcW w:w="1710" w:type="dxa"/>
            <w:shd w:val="clear" w:color="auto" w:fill="EEECE1"/>
          </w:tcPr>
          <w:p w14:paraId="23E8D4D9" w14:textId="77777777" w:rsidR="00723EF9" w:rsidRDefault="00723EF9" w:rsidP="007E04BE">
            <w:r>
              <w:t>all</w:t>
            </w:r>
          </w:p>
        </w:tc>
        <w:tc>
          <w:tcPr>
            <w:tcW w:w="1620" w:type="dxa"/>
            <w:shd w:val="clear" w:color="auto" w:fill="EEECE1"/>
          </w:tcPr>
          <w:p w14:paraId="363A43E0" w14:textId="77777777" w:rsidR="00723EF9" w:rsidRPr="00730590" w:rsidRDefault="00723EF9" w:rsidP="007E04BE"/>
        </w:tc>
        <w:tc>
          <w:tcPr>
            <w:tcW w:w="2227" w:type="dxa"/>
            <w:shd w:val="clear" w:color="auto" w:fill="EEECE1"/>
          </w:tcPr>
          <w:p w14:paraId="744AC74E" w14:textId="77777777" w:rsidR="00723EF9" w:rsidRPr="00730590" w:rsidRDefault="00723EF9" w:rsidP="00B51B69"/>
        </w:tc>
      </w:tr>
      <w:tr w:rsidR="00723EF9" w:rsidRPr="00730590" w14:paraId="681860DE" w14:textId="77777777" w:rsidTr="00723EF9">
        <w:tc>
          <w:tcPr>
            <w:tcW w:w="1638" w:type="dxa"/>
            <w:shd w:val="clear" w:color="auto" w:fill="auto"/>
          </w:tcPr>
          <w:p w14:paraId="1AA6C5C6" w14:textId="77777777" w:rsidR="00723EF9" w:rsidRPr="00730590" w:rsidRDefault="00DF0C49" w:rsidP="00FA1AB4">
            <w:r>
              <w:t>3:00-</w:t>
            </w:r>
            <w:r w:rsidR="00723EF9">
              <w:t>3:15</w:t>
            </w:r>
          </w:p>
        </w:tc>
        <w:tc>
          <w:tcPr>
            <w:tcW w:w="2430" w:type="dxa"/>
            <w:shd w:val="clear" w:color="auto" w:fill="auto"/>
          </w:tcPr>
          <w:p w14:paraId="0AFE0C48" w14:textId="77777777" w:rsidR="00723EF9" w:rsidRPr="00730590" w:rsidRDefault="00DF0C49" w:rsidP="007D7AC9">
            <w:r>
              <w:rPr>
                <w:sz w:val="22"/>
                <w:szCs w:val="22"/>
              </w:rPr>
              <w:t>Passing of the gavel</w:t>
            </w:r>
          </w:p>
        </w:tc>
        <w:tc>
          <w:tcPr>
            <w:tcW w:w="1710" w:type="dxa"/>
            <w:shd w:val="clear" w:color="auto" w:fill="auto"/>
          </w:tcPr>
          <w:p w14:paraId="4F29E758" w14:textId="77777777" w:rsidR="00723EF9" w:rsidRPr="00730590" w:rsidRDefault="00DF0C49" w:rsidP="00B51B69">
            <w:r>
              <w:t>Corry-&gt;</w:t>
            </w:r>
            <w:proofErr w:type="spellStart"/>
            <w:r>
              <w:t>Loftis</w:t>
            </w:r>
            <w:proofErr w:type="spellEnd"/>
          </w:p>
        </w:tc>
        <w:tc>
          <w:tcPr>
            <w:tcW w:w="1620" w:type="dxa"/>
          </w:tcPr>
          <w:p w14:paraId="159CF5DC" w14:textId="77777777" w:rsidR="00723EF9" w:rsidRPr="00730590" w:rsidRDefault="00723EF9" w:rsidP="00B51B69"/>
        </w:tc>
        <w:tc>
          <w:tcPr>
            <w:tcW w:w="2227" w:type="dxa"/>
          </w:tcPr>
          <w:p w14:paraId="4190B910" w14:textId="77777777" w:rsidR="00723EF9" w:rsidRPr="00730590" w:rsidRDefault="00723EF9" w:rsidP="00B51B69">
            <w:r w:rsidRPr="00730590">
              <w:rPr>
                <w:sz w:val="22"/>
                <w:szCs w:val="22"/>
              </w:rPr>
              <w:t>Relief</w:t>
            </w:r>
            <w:r w:rsidR="00DF0C49">
              <w:rPr>
                <w:sz w:val="22"/>
                <w:szCs w:val="22"/>
              </w:rPr>
              <w:t>, celebrations.</w:t>
            </w:r>
          </w:p>
        </w:tc>
      </w:tr>
      <w:tr w:rsidR="00DF0C49" w:rsidRPr="00730590" w14:paraId="765AF3C6" w14:textId="77777777" w:rsidTr="00723EF9">
        <w:tc>
          <w:tcPr>
            <w:tcW w:w="1638" w:type="dxa"/>
            <w:shd w:val="clear" w:color="auto" w:fill="auto"/>
          </w:tcPr>
          <w:p w14:paraId="0A491E7C" w14:textId="77777777" w:rsidR="00DF0C49" w:rsidRDefault="00DF0C49" w:rsidP="00DF0C49">
            <w:r>
              <w:t xml:space="preserve">3:15: </w:t>
            </w:r>
          </w:p>
        </w:tc>
        <w:tc>
          <w:tcPr>
            <w:tcW w:w="2430" w:type="dxa"/>
            <w:shd w:val="clear" w:color="auto" w:fill="auto"/>
          </w:tcPr>
          <w:p w14:paraId="32233BDC" w14:textId="77777777" w:rsidR="00DF0C49" w:rsidRDefault="00DF0C49" w:rsidP="007D7AC9">
            <w:r>
              <w:t>Adjourn</w:t>
            </w:r>
          </w:p>
        </w:tc>
        <w:tc>
          <w:tcPr>
            <w:tcW w:w="1710" w:type="dxa"/>
            <w:shd w:val="clear" w:color="auto" w:fill="auto"/>
          </w:tcPr>
          <w:p w14:paraId="0CBC4556" w14:textId="77777777" w:rsidR="00DF0C49" w:rsidRPr="00730590" w:rsidRDefault="00DF0C49" w:rsidP="00B51B69">
            <w:proofErr w:type="spellStart"/>
            <w:r>
              <w:t>Loftis</w:t>
            </w:r>
            <w:proofErr w:type="spellEnd"/>
          </w:p>
        </w:tc>
        <w:tc>
          <w:tcPr>
            <w:tcW w:w="1620" w:type="dxa"/>
          </w:tcPr>
          <w:p w14:paraId="2DBCA2A0" w14:textId="77777777" w:rsidR="00DF0C49" w:rsidRPr="00730590" w:rsidRDefault="00DF0C49" w:rsidP="00B51B69"/>
        </w:tc>
        <w:tc>
          <w:tcPr>
            <w:tcW w:w="2227" w:type="dxa"/>
          </w:tcPr>
          <w:p w14:paraId="38B7984F" w14:textId="77777777" w:rsidR="00DF0C49" w:rsidRPr="00730590" w:rsidRDefault="00DF0C49" w:rsidP="00B51B69"/>
        </w:tc>
      </w:tr>
    </w:tbl>
    <w:p w14:paraId="1A46F469" w14:textId="77777777" w:rsidR="00AA1CA3" w:rsidRDefault="00AA1CA3" w:rsidP="00B51B69">
      <w:pPr>
        <w:rPr>
          <w:rFonts w:ascii="Verdana" w:hAnsi="Verdana"/>
          <w:u w:val="single"/>
        </w:rPr>
      </w:pPr>
    </w:p>
    <w:p w14:paraId="2F1B0ED4" w14:textId="77777777" w:rsidR="006C50A0" w:rsidRDefault="006C50A0" w:rsidP="001E01E1">
      <w:pPr>
        <w:rPr>
          <w:rFonts w:ascii="Verdana" w:hAnsi="Verdana"/>
          <w:u w:val="single"/>
        </w:rPr>
      </w:pPr>
    </w:p>
    <w:p w14:paraId="3C1494B6" w14:textId="77777777" w:rsidR="001E01E1" w:rsidRDefault="001E01E1" w:rsidP="001E01E1">
      <w:pPr>
        <w:rPr>
          <w:u w:val="single"/>
        </w:rPr>
      </w:pPr>
      <w:r w:rsidRPr="00B44CC2">
        <w:rPr>
          <w:u w:val="single"/>
        </w:rPr>
        <w:t xml:space="preserve">Upcoming </w:t>
      </w:r>
      <w:r>
        <w:rPr>
          <w:u w:val="single"/>
        </w:rPr>
        <w:t xml:space="preserve">meetings </w:t>
      </w:r>
    </w:p>
    <w:p w14:paraId="7C99DEB5" w14:textId="77777777" w:rsidR="00723EF9" w:rsidRPr="00723EF9" w:rsidRDefault="00723EF9" w:rsidP="001E01E1">
      <w:r w:rsidRPr="00723EF9">
        <w:t>October 7</w:t>
      </w:r>
      <w:r w:rsidR="007D28D6">
        <w:t xml:space="preserve"> </w:t>
      </w:r>
      <w:hyperlink r:id="rId11" w:history="1">
        <w:r w:rsidRPr="007D28D6">
          <w:rPr>
            <w:rStyle w:val="Hyperlink"/>
          </w:rPr>
          <w:t xml:space="preserve">Columbia Gorge </w:t>
        </w:r>
        <w:proofErr w:type="gramStart"/>
        <w:r w:rsidRPr="007D28D6">
          <w:rPr>
            <w:rStyle w:val="Hyperlink"/>
          </w:rPr>
          <w:t>Community  College</w:t>
        </w:r>
        <w:proofErr w:type="gramEnd"/>
      </w:hyperlink>
    </w:p>
    <w:p w14:paraId="3601C8BB" w14:textId="77777777" w:rsidR="00723EF9" w:rsidRDefault="00723EF9" w:rsidP="00723EF9">
      <w:r>
        <w:t xml:space="preserve">December 2 </w:t>
      </w:r>
      <w:hyperlink r:id="rId12" w:history="1">
        <w:r w:rsidRPr="007D28D6">
          <w:rPr>
            <w:rStyle w:val="Hyperlink"/>
          </w:rPr>
          <w:t>Eugene Public Library</w:t>
        </w:r>
      </w:hyperlink>
      <w:bookmarkStart w:id="0" w:name="_GoBack"/>
      <w:bookmarkEnd w:id="0"/>
    </w:p>
    <w:p w14:paraId="7D7E74E3" w14:textId="77777777" w:rsidR="00723EF9" w:rsidRDefault="00723EF9" w:rsidP="00723EF9">
      <w:r>
        <w:t>Feb 3 (virtual meeting)</w:t>
      </w:r>
    </w:p>
    <w:p w14:paraId="77572930" w14:textId="77777777" w:rsidR="001E01E1" w:rsidRDefault="00723EF9" w:rsidP="00723EF9">
      <w:pPr>
        <w:rPr>
          <w:rFonts w:cs="Calibri"/>
          <w:szCs w:val="32"/>
        </w:rPr>
      </w:pPr>
      <w:r>
        <w:t xml:space="preserve">April 19 </w:t>
      </w:r>
      <w:hyperlink r:id="rId13" w:history="1">
        <w:r w:rsidRPr="005738C5">
          <w:rPr>
            <w:rStyle w:val="Hyperlink"/>
          </w:rPr>
          <w:t>Salem Conference Center</w:t>
        </w:r>
      </w:hyperlink>
      <w:r w:rsidR="001E01E1">
        <w:br/>
      </w:r>
      <w:r>
        <w:rPr>
          <w:rFonts w:cs="Calibri"/>
          <w:szCs w:val="32"/>
        </w:rPr>
        <w:t xml:space="preserve">June 2 </w:t>
      </w:r>
      <w:hyperlink r:id="rId14" w:history="1">
        <w:r w:rsidRPr="005738C5">
          <w:rPr>
            <w:rStyle w:val="Hyperlink"/>
            <w:rFonts w:cs="Calibri"/>
            <w:szCs w:val="32"/>
          </w:rPr>
          <w:t>Multnomah County Library</w:t>
        </w:r>
      </w:hyperlink>
    </w:p>
    <w:p w14:paraId="65D41909" w14:textId="77777777" w:rsidR="00723EF9" w:rsidRDefault="00723EF9" w:rsidP="00723EF9">
      <w:pPr>
        <w:rPr>
          <w:rFonts w:cs="Calibri"/>
          <w:szCs w:val="32"/>
        </w:rPr>
      </w:pPr>
      <w:r>
        <w:rPr>
          <w:rFonts w:cs="Calibri"/>
          <w:szCs w:val="32"/>
        </w:rPr>
        <w:t xml:space="preserve">August 25 </w:t>
      </w:r>
      <w:hyperlink r:id="rId15" w:history="1">
        <w:r w:rsidRPr="005738C5">
          <w:rPr>
            <w:rStyle w:val="Hyperlink"/>
            <w:rFonts w:cs="Calibri"/>
            <w:szCs w:val="32"/>
          </w:rPr>
          <w:t>Crook County Library</w:t>
        </w:r>
      </w:hyperlink>
    </w:p>
    <w:p w14:paraId="14D15F30" w14:textId="77777777" w:rsidR="00E90924" w:rsidRDefault="00E90924" w:rsidP="00730590">
      <w:pPr>
        <w:rPr>
          <w:rFonts w:ascii="Verdana" w:hAnsi="Verdana"/>
          <w:u w:val="single"/>
        </w:rPr>
      </w:pPr>
    </w:p>
    <w:p w14:paraId="3F3D8403" w14:textId="77777777" w:rsidR="00E90924" w:rsidRDefault="00E90924" w:rsidP="00730590">
      <w:pPr>
        <w:rPr>
          <w:rFonts w:ascii="Verdana" w:hAnsi="Verdana"/>
          <w:u w:val="single"/>
        </w:rPr>
      </w:pPr>
    </w:p>
    <w:p w14:paraId="35FE3D2F" w14:textId="77777777" w:rsidR="00A971D6" w:rsidRDefault="00A971D6" w:rsidP="00D65326"/>
    <w:sectPr w:rsidR="00A971D6" w:rsidSect="00B51B69">
      <w:pgSz w:w="12240" w:h="15840"/>
      <w:pgMar w:top="36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CAC"/>
    <w:multiLevelType w:val="hybridMultilevel"/>
    <w:tmpl w:val="8020C5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E1"/>
    <w:rsid w:val="00012DEA"/>
    <w:rsid w:val="000927AD"/>
    <w:rsid w:val="000C3F82"/>
    <w:rsid w:val="000F205F"/>
    <w:rsid w:val="001001B8"/>
    <w:rsid w:val="00165EB8"/>
    <w:rsid w:val="00175013"/>
    <w:rsid w:val="001E01E1"/>
    <w:rsid w:val="001F100D"/>
    <w:rsid w:val="00207C04"/>
    <w:rsid w:val="00277995"/>
    <w:rsid w:val="002B4F4C"/>
    <w:rsid w:val="002E1C37"/>
    <w:rsid w:val="00324CC2"/>
    <w:rsid w:val="0036467F"/>
    <w:rsid w:val="00375430"/>
    <w:rsid w:val="003B6DD5"/>
    <w:rsid w:val="003E3703"/>
    <w:rsid w:val="00401881"/>
    <w:rsid w:val="00410AC1"/>
    <w:rsid w:val="00413EBD"/>
    <w:rsid w:val="00440F11"/>
    <w:rsid w:val="004A467D"/>
    <w:rsid w:val="00510172"/>
    <w:rsid w:val="005738C5"/>
    <w:rsid w:val="005B1364"/>
    <w:rsid w:val="006C50A0"/>
    <w:rsid w:val="007071FD"/>
    <w:rsid w:val="00723EF9"/>
    <w:rsid w:val="00730590"/>
    <w:rsid w:val="007472F6"/>
    <w:rsid w:val="00763A9C"/>
    <w:rsid w:val="00787D52"/>
    <w:rsid w:val="007A437F"/>
    <w:rsid w:val="007D28D6"/>
    <w:rsid w:val="007D7AC9"/>
    <w:rsid w:val="007E04BE"/>
    <w:rsid w:val="007F68F3"/>
    <w:rsid w:val="00814DF3"/>
    <w:rsid w:val="008204E5"/>
    <w:rsid w:val="00834B20"/>
    <w:rsid w:val="008944B0"/>
    <w:rsid w:val="008A08E3"/>
    <w:rsid w:val="008B3B99"/>
    <w:rsid w:val="008F6E95"/>
    <w:rsid w:val="009050EF"/>
    <w:rsid w:val="00990CCD"/>
    <w:rsid w:val="009916B3"/>
    <w:rsid w:val="009D4B7A"/>
    <w:rsid w:val="00A50D61"/>
    <w:rsid w:val="00A51022"/>
    <w:rsid w:val="00A53CD8"/>
    <w:rsid w:val="00A742B3"/>
    <w:rsid w:val="00A971D6"/>
    <w:rsid w:val="00AA1CA3"/>
    <w:rsid w:val="00AB3873"/>
    <w:rsid w:val="00AE4092"/>
    <w:rsid w:val="00B141EC"/>
    <w:rsid w:val="00B15B5C"/>
    <w:rsid w:val="00B225D4"/>
    <w:rsid w:val="00B33863"/>
    <w:rsid w:val="00B433D8"/>
    <w:rsid w:val="00B43F48"/>
    <w:rsid w:val="00B51B69"/>
    <w:rsid w:val="00B533ED"/>
    <w:rsid w:val="00B61B03"/>
    <w:rsid w:val="00B67537"/>
    <w:rsid w:val="00B800BA"/>
    <w:rsid w:val="00B8594F"/>
    <w:rsid w:val="00BA3248"/>
    <w:rsid w:val="00BF57DD"/>
    <w:rsid w:val="00CB18A5"/>
    <w:rsid w:val="00CC17D2"/>
    <w:rsid w:val="00CC59BF"/>
    <w:rsid w:val="00D02143"/>
    <w:rsid w:val="00D102D8"/>
    <w:rsid w:val="00D2157D"/>
    <w:rsid w:val="00D61C3A"/>
    <w:rsid w:val="00D65326"/>
    <w:rsid w:val="00D81E7B"/>
    <w:rsid w:val="00DB27CA"/>
    <w:rsid w:val="00DB722D"/>
    <w:rsid w:val="00DF0C49"/>
    <w:rsid w:val="00DF2A01"/>
    <w:rsid w:val="00E219D3"/>
    <w:rsid w:val="00E37CAF"/>
    <w:rsid w:val="00E70444"/>
    <w:rsid w:val="00E83E93"/>
    <w:rsid w:val="00E90924"/>
    <w:rsid w:val="00EE0525"/>
    <w:rsid w:val="00EF7D90"/>
    <w:rsid w:val="00F06C16"/>
    <w:rsid w:val="00F228B4"/>
    <w:rsid w:val="00F4111A"/>
    <w:rsid w:val="00F72B1B"/>
    <w:rsid w:val="00F7540B"/>
    <w:rsid w:val="00F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5FE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E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rsid w:val="001E01E1"/>
  </w:style>
  <w:style w:type="paragraph" w:styleId="ListParagraph">
    <w:name w:val="List Paragraph"/>
    <w:basedOn w:val="Normal"/>
    <w:uiPriority w:val="34"/>
    <w:qFormat/>
    <w:rsid w:val="00A50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5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53CD8"/>
  </w:style>
  <w:style w:type="table" w:styleId="TableGrid">
    <w:name w:val="Table Grid"/>
    <w:basedOn w:val="TableNormal"/>
    <w:uiPriority w:val="59"/>
    <w:rsid w:val="00D65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15B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E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rsid w:val="001E01E1"/>
  </w:style>
  <w:style w:type="paragraph" w:styleId="ListParagraph">
    <w:name w:val="List Paragraph"/>
    <w:basedOn w:val="Normal"/>
    <w:uiPriority w:val="34"/>
    <w:qFormat/>
    <w:rsid w:val="00A50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5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53CD8"/>
  </w:style>
  <w:style w:type="table" w:styleId="TableGrid">
    <w:name w:val="Table Grid"/>
    <w:basedOn w:val="TableNormal"/>
    <w:uiPriority w:val="59"/>
    <w:rsid w:val="00D65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15B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gcc.edu/" TargetMode="External"/><Relationship Id="rId12" Type="http://schemas.openxmlformats.org/officeDocument/2006/relationships/hyperlink" Target="https://www.eugene-or.gov/130/Eugene-Public-Library" TargetMode="External"/><Relationship Id="rId13" Type="http://schemas.openxmlformats.org/officeDocument/2006/relationships/hyperlink" Target="http://salemconventioncenter.org/" TargetMode="External"/><Relationship Id="rId14" Type="http://schemas.openxmlformats.org/officeDocument/2006/relationships/hyperlink" Target="https://multcolib.org/" TargetMode="External"/><Relationship Id="rId15" Type="http://schemas.openxmlformats.org/officeDocument/2006/relationships/hyperlink" Target="http://www.crooklib.org/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s://ola.memberclicks.net/assets/BoardMeetings/2016April/ola%20board%20meeting%20february%202016_draft.pdf" TargetMode="External"/><Relationship Id="rId8" Type="http://schemas.openxmlformats.org/officeDocument/2006/relationships/hyperlink" Target="https://ola.memberclicks.net/assets/Budget/ola%20budget%2016-17%20draft%202015_08_04.xls" TargetMode="External"/><Relationship Id="rId9" Type="http://schemas.openxmlformats.org/officeDocument/2006/relationships/hyperlink" Target="https://ola.memberclicks.net/assets/BoardMeetings/2016August/ola%20scholarship%20leadership%20docs%20for%208%2026%2016.pdf" TargetMode="External"/><Relationship Id="rId10" Type="http://schemas.openxmlformats.org/officeDocument/2006/relationships/hyperlink" Target="https://ola.memberclicks.net/assets/BoardMeetings/2016August/ola%20strategic%20plan%20board%20presentation08%2026%2015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Multnomah County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janec</dc:creator>
  <cp:lastModifiedBy>Shirley Roberts</cp:lastModifiedBy>
  <cp:revision>2</cp:revision>
  <cp:lastPrinted>2016-04-13T18:00:00Z</cp:lastPrinted>
  <dcterms:created xsi:type="dcterms:W3CDTF">2016-08-19T03:56:00Z</dcterms:created>
  <dcterms:modified xsi:type="dcterms:W3CDTF">2016-08-19T03:56:00Z</dcterms:modified>
</cp:coreProperties>
</file>